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30" w:rsidRDefault="00F76A30">
      <w:pPr>
        <w:pStyle w:val="ConsPlusTitlePage"/>
      </w:pPr>
      <w:r>
        <w:t xml:space="preserve">Документ предоставлен </w:t>
      </w:r>
      <w:hyperlink r:id="rId4" w:history="1">
        <w:r>
          <w:rPr>
            <w:color w:val="0000FF"/>
          </w:rPr>
          <w:t>КонсультантПлюс</w:t>
        </w:r>
      </w:hyperlink>
      <w:r>
        <w:br/>
      </w:r>
    </w:p>
    <w:p w:rsidR="00F76A30" w:rsidRDefault="00F76A30">
      <w:pPr>
        <w:pStyle w:val="ConsPlusNormal"/>
        <w:jc w:val="both"/>
        <w:outlineLvl w:val="0"/>
      </w:pPr>
    </w:p>
    <w:p w:rsidR="00F76A30" w:rsidRDefault="00F76A30">
      <w:pPr>
        <w:pStyle w:val="ConsPlusTitle"/>
        <w:jc w:val="center"/>
        <w:outlineLvl w:val="0"/>
      </w:pPr>
      <w:r>
        <w:t>ПРАВИТЕЛЬСТВО РОССИЙСКОЙ ФЕДЕРАЦИИ</w:t>
      </w:r>
    </w:p>
    <w:p w:rsidR="00F76A30" w:rsidRDefault="00F76A30">
      <w:pPr>
        <w:pStyle w:val="ConsPlusTitle"/>
        <w:jc w:val="center"/>
      </w:pPr>
    </w:p>
    <w:p w:rsidR="00F76A30" w:rsidRDefault="00F76A30">
      <w:pPr>
        <w:pStyle w:val="ConsPlusTitle"/>
        <w:jc w:val="center"/>
      </w:pPr>
      <w:r>
        <w:t>ПОСТАНОВЛЕНИЕ</w:t>
      </w:r>
    </w:p>
    <w:p w:rsidR="00F76A30" w:rsidRDefault="00F76A30">
      <w:pPr>
        <w:pStyle w:val="ConsPlusTitle"/>
        <w:jc w:val="center"/>
      </w:pPr>
      <w:r>
        <w:t>от 8 апреля 2020 г. N 460</w:t>
      </w:r>
    </w:p>
    <w:p w:rsidR="00F76A30" w:rsidRDefault="00F76A30">
      <w:pPr>
        <w:pStyle w:val="ConsPlusTitle"/>
        <w:jc w:val="center"/>
      </w:pPr>
    </w:p>
    <w:p w:rsidR="00F76A30" w:rsidRDefault="00F76A30">
      <w:pPr>
        <w:pStyle w:val="ConsPlusTitle"/>
        <w:jc w:val="center"/>
      </w:pPr>
      <w:r>
        <w:t>ОБ УТВЕРЖДЕНИИ ВРЕМЕННЫХ ПРАВИЛ</w:t>
      </w:r>
    </w:p>
    <w:p w:rsidR="00F76A30" w:rsidRDefault="00F76A30">
      <w:pPr>
        <w:pStyle w:val="ConsPlusTitle"/>
        <w:jc w:val="center"/>
      </w:pPr>
      <w:r>
        <w:t>РЕГИСТРАЦИИ ГРАЖДАН В ЦЕЛЯХ ПОИСКА ПОДХОДЯЩЕЙ РАБОТЫ</w:t>
      </w:r>
    </w:p>
    <w:p w:rsidR="00F76A30" w:rsidRDefault="00F76A30">
      <w:pPr>
        <w:pStyle w:val="ConsPlusTitle"/>
        <w:jc w:val="center"/>
      </w:pPr>
      <w:r>
        <w:t>И В КАЧЕСТВЕ БЕЗРАБОТНЫХ, А ТАКЖЕ ОСУЩЕСТВЛЕНИЯ СОЦИАЛЬНЫХ</w:t>
      </w:r>
    </w:p>
    <w:p w:rsidR="00F76A30" w:rsidRDefault="00F76A30">
      <w:pPr>
        <w:pStyle w:val="ConsPlusTitle"/>
        <w:jc w:val="center"/>
      </w:pPr>
      <w:r>
        <w:t xml:space="preserve">ВЫПЛАТ ГРАЖДАНАМ, ПРИЗНАННЫМ В </w:t>
      </w:r>
      <w:proofErr w:type="gramStart"/>
      <w:r>
        <w:t>УСТАНОВЛЕННОМ</w:t>
      </w:r>
      <w:proofErr w:type="gramEnd"/>
    </w:p>
    <w:p w:rsidR="00F76A30" w:rsidRDefault="00F76A30">
      <w:pPr>
        <w:pStyle w:val="ConsPlusTitle"/>
        <w:jc w:val="center"/>
      </w:pPr>
      <w:proofErr w:type="gramStart"/>
      <w:r>
        <w:t>ПОРЯДКЕ</w:t>
      </w:r>
      <w:proofErr w:type="gramEnd"/>
      <w:r>
        <w:t xml:space="preserve"> БЕЗРАБОТНЫМИ</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center"/>
            </w:pPr>
            <w:r>
              <w:rPr>
                <w:color w:val="392C69"/>
              </w:rPr>
              <w:t>Список изменяющих документов</w:t>
            </w:r>
          </w:p>
          <w:p w:rsidR="00F76A30" w:rsidRDefault="00F76A30">
            <w:pPr>
              <w:pStyle w:val="ConsPlusNormal"/>
              <w:jc w:val="center"/>
            </w:pPr>
            <w:proofErr w:type="gramStart"/>
            <w:r>
              <w:rPr>
                <w:color w:val="392C69"/>
              </w:rPr>
              <w:t xml:space="preserve">(в ред. Постановлений Правительства РФ от 30.04.2020 </w:t>
            </w:r>
            <w:hyperlink r:id="rId5" w:history="1">
              <w:r>
                <w:rPr>
                  <w:color w:val="0000FF"/>
                </w:rPr>
                <w:t>N 634</w:t>
              </w:r>
            </w:hyperlink>
            <w:r>
              <w:rPr>
                <w:color w:val="392C69"/>
              </w:rPr>
              <w:t>,</w:t>
            </w:r>
            <w:proofErr w:type="gramEnd"/>
          </w:p>
          <w:p w:rsidR="00F76A30" w:rsidRDefault="00F76A30">
            <w:pPr>
              <w:pStyle w:val="ConsPlusNormal"/>
              <w:jc w:val="center"/>
            </w:pPr>
            <w:r>
              <w:rPr>
                <w:color w:val="392C69"/>
              </w:rPr>
              <w:t xml:space="preserve">от 10.06.2020 </w:t>
            </w:r>
            <w:hyperlink r:id="rId6" w:history="1">
              <w:r>
                <w:rPr>
                  <w:color w:val="0000FF"/>
                </w:rPr>
                <w:t>N 844</w:t>
              </w:r>
            </w:hyperlink>
            <w:r>
              <w:rPr>
                <w:color w:val="392C69"/>
              </w:rPr>
              <w:t>,</w:t>
            </w:r>
          </w:p>
          <w:p w:rsidR="00F76A30" w:rsidRDefault="00F76A30">
            <w:pPr>
              <w:pStyle w:val="ConsPlusNormal"/>
              <w:jc w:val="center"/>
            </w:pPr>
            <w:r>
              <w:rPr>
                <w:color w:val="392C69"/>
              </w:rPr>
              <w:t xml:space="preserve">с изм., внесенными </w:t>
            </w:r>
            <w:hyperlink r:id="rId7" w:history="1">
              <w:r>
                <w:rPr>
                  <w:color w:val="0000FF"/>
                </w:rPr>
                <w:t>Постановлением</w:t>
              </w:r>
            </w:hyperlink>
            <w:r>
              <w:rPr>
                <w:color w:val="392C69"/>
              </w:rPr>
              <w:t xml:space="preserve"> Правительства РФ от 12.04.2020 N 485)</w:t>
            </w:r>
          </w:p>
        </w:tc>
      </w:tr>
    </w:tbl>
    <w:p w:rsidR="00F76A30" w:rsidRDefault="00F76A30">
      <w:pPr>
        <w:pStyle w:val="ConsPlusNormal"/>
        <w:ind w:firstLine="540"/>
        <w:jc w:val="both"/>
      </w:pPr>
    </w:p>
    <w:p w:rsidR="00F76A30" w:rsidRDefault="00F76A30">
      <w:pPr>
        <w:pStyle w:val="ConsPlusNormal"/>
        <w:ind w:firstLine="540"/>
        <w:jc w:val="both"/>
      </w:pPr>
      <w:r>
        <w:t xml:space="preserve">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w:t>
      </w:r>
      <w:proofErr w:type="gramStart"/>
      <w:r>
        <w:t>гарантии государства конституционных прав граждан Российской Федерации</w:t>
      </w:r>
      <w:proofErr w:type="gramEnd"/>
      <w:r>
        <w:t xml:space="preserve"> на труд и социальную защиту от безработицы Правительство Российской Федерации постановляет:</w:t>
      </w:r>
    </w:p>
    <w:p w:rsidR="00F76A30" w:rsidRDefault="00F76A30">
      <w:pPr>
        <w:pStyle w:val="ConsPlusNormal"/>
        <w:spacing w:before="220"/>
        <w:ind w:firstLine="540"/>
        <w:jc w:val="both"/>
      </w:pPr>
      <w:r>
        <w:t xml:space="preserve">1. Утвердить прилагаемые Временные </w:t>
      </w:r>
      <w:hyperlink w:anchor="P34" w:history="1">
        <w:r>
          <w:rPr>
            <w:color w:val="0000FF"/>
          </w:rPr>
          <w:t>правила</w:t>
        </w:r>
      </w:hyperlink>
      <w: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F76A30" w:rsidRDefault="00F76A30">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дистанционный режим </w:t>
      </w:r>
      <w:proofErr w:type="gramStart"/>
      <w:r>
        <w:t>работы государственных учреждений службы занятости населения</w:t>
      </w:r>
      <w:proofErr w:type="gramEnd"/>
      <w:r>
        <w:t xml:space="preserve"> в период действия режима повышенной готовности в связи с угрозой распространения новой коронавирусной инфекции.</w:t>
      </w:r>
    </w:p>
    <w:p w:rsidR="00F76A30" w:rsidRDefault="00F76A30">
      <w:pPr>
        <w:pStyle w:val="ConsPlusNormal"/>
        <w:spacing w:before="220"/>
        <w:ind w:firstLine="540"/>
        <w:jc w:val="both"/>
      </w:pPr>
      <w:r>
        <w:t>3. Настоящее постановление вступает в силу со дня его официального опубликования и действует по 31 декабря 2020 г.</w:t>
      </w:r>
    </w:p>
    <w:p w:rsidR="00F76A30" w:rsidRDefault="00F76A30">
      <w:pPr>
        <w:pStyle w:val="ConsPlusNormal"/>
        <w:ind w:firstLine="540"/>
        <w:jc w:val="both"/>
      </w:pPr>
    </w:p>
    <w:p w:rsidR="00F76A30" w:rsidRDefault="00F76A30">
      <w:pPr>
        <w:pStyle w:val="ConsPlusNormal"/>
        <w:jc w:val="right"/>
      </w:pPr>
      <w:r>
        <w:t>Председатель Правительства</w:t>
      </w:r>
    </w:p>
    <w:p w:rsidR="00F76A30" w:rsidRDefault="00F76A30">
      <w:pPr>
        <w:pStyle w:val="ConsPlusNormal"/>
        <w:jc w:val="right"/>
      </w:pPr>
      <w:r>
        <w:t>Российской Федерации</w:t>
      </w:r>
    </w:p>
    <w:p w:rsidR="00F76A30" w:rsidRDefault="00F76A30">
      <w:pPr>
        <w:pStyle w:val="ConsPlusNormal"/>
        <w:jc w:val="right"/>
      </w:pPr>
      <w:r>
        <w:t>М.МИШУСТИН</w:t>
      </w:r>
    </w:p>
    <w:p w:rsidR="00F76A30" w:rsidRDefault="00F76A30">
      <w:pPr>
        <w:pStyle w:val="ConsPlusNormal"/>
        <w:ind w:firstLine="540"/>
        <w:jc w:val="both"/>
      </w:pPr>
    </w:p>
    <w:p w:rsidR="00F76A30" w:rsidRDefault="00F76A30">
      <w:pPr>
        <w:pStyle w:val="ConsPlusNormal"/>
        <w:ind w:firstLine="540"/>
        <w:jc w:val="both"/>
      </w:pPr>
    </w:p>
    <w:p w:rsidR="00F76A30" w:rsidRDefault="00F76A30">
      <w:pPr>
        <w:pStyle w:val="ConsPlusNormal"/>
        <w:ind w:firstLine="540"/>
        <w:jc w:val="both"/>
      </w:pPr>
    </w:p>
    <w:p w:rsidR="00F76A30" w:rsidRDefault="00F76A30">
      <w:pPr>
        <w:pStyle w:val="ConsPlusNormal"/>
        <w:ind w:firstLine="540"/>
        <w:jc w:val="both"/>
      </w:pPr>
    </w:p>
    <w:p w:rsidR="00F76A30" w:rsidRDefault="00F76A30">
      <w:pPr>
        <w:pStyle w:val="ConsPlusNormal"/>
        <w:ind w:firstLine="540"/>
        <w:jc w:val="both"/>
      </w:pPr>
    </w:p>
    <w:p w:rsidR="00F76A30" w:rsidRDefault="00F76A30">
      <w:pPr>
        <w:pStyle w:val="ConsPlusNormal"/>
        <w:jc w:val="right"/>
        <w:outlineLvl w:val="0"/>
      </w:pPr>
      <w:r>
        <w:t>Утверждены</w:t>
      </w:r>
    </w:p>
    <w:p w:rsidR="00F76A30" w:rsidRDefault="00F76A30">
      <w:pPr>
        <w:pStyle w:val="ConsPlusNormal"/>
        <w:jc w:val="right"/>
      </w:pPr>
      <w:r>
        <w:t>постановлением Правительства</w:t>
      </w:r>
    </w:p>
    <w:p w:rsidR="00F76A30" w:rsidRDefault="00F76A30">
      <w:pPr>
        <w:pStyle w:val="ConsPlusNormal"/>
        <w:jc w:val="right"/>
      </w:pPr>
      <w:r>
        <w:t>Российской Федерации</w:t>
      </w:r>
    </w:p>
    <w:p w:rsidR="00F76A30" w:rsidRDefault="00F76A30">
      <w:pPr>
        <w:pStyle w:val="ConsPlusNormal"/>
        <w:jc w:val="right"/>
      </w:pPr>
      <w:r>
        <w:t>от 8 апреля 2020 г. N 460</w:t>
      </w:r>
    </w:p>
    <w:p w:rsidR="00F76A30" w:rsidRDefault="00F76A30">
      <w:pPr>
        <w:pStyle w:val="ConsPlusNormal"/>
        <w:ind w:firstLine="540"/>
        <w:jc w:val="both"/>
      </w:pPr>
    </w:p>
    <w:p w:rsidR="00F76A30" w:rsidRDefault="00F76A30">
      <w:pPr>
        <w:pStyle w:val="ConsPlusTitle"/>
        <w:jc w:val="center"/>
      </w:pPr>
      <w:bookmarkStart w:id="0" w:name="P34"/>
      <w:bookmarkEnd w:id="0"/>
      <w:r>
        <w:t>ВРЕМЕННЫЕ ПРАВИЛА</w:t>
      </w:r>
    </w:p>
    <w:p w:rsidR="00F76A30" w:rsidRDefault="00F76A30">
      <w:pPr>
        <w:pStyle w:val="ConsPlusTitle"/>
        <w:jc w:val="center"/>
      </w:pPr>
      <w:r>
        <w:t>РЕГИСТРАЦИИ ГРАЖДАН В ЦЕЛЯХ ПОИСКА ПОДХОДЯЩЕЙ РАБОТЫ</w:t>
      </w:r>
    </w:p>
    <w:p w:rsidR="00F76A30" w:rsidRDefault="00F76A30">
      <w:pPr>
        <w:pStyle w:val="ConsPlusTitle"/>
        <w:jc w:val="center"/>
      </w:pPr>
      <w:r>
        <w:t>И В КАЧЕСТВЕ БЕЗРАБОТНЫХ, А ТАКЖЕ ОСУЩЕСТВЛЕНИЯ СОЦИАЛЬНЫХ</w:t>
      </w:r>
    </w:p>
    <w:p w:rsidR="00F76A30" w:rsidRDefault="00F76A30">
      <w:pPr>
        <w:pStyle w:val="ConsPlusTitle"/>
        <w:jc w:val="center"/>
      </w:pPr>
      <w:r>
        <w:t xml:space="preserve">ВЫПЛАТ ГРАЖДАНАМ, ПРИЗНАННЫМ В </w:t>
      </w:r>
      <w:proofErr w:type="gramStart"/>
      <w:r>
        <w:t>УСТАНОВЛЕННОМ</w:t>
      </w:r>
      <w:proofErr w:type="gramEnd"/>
    </w:p>
    <w:p w:rsidR="00F76A30" w:rsidRDefault="00F76A30">
      <w:pPr>
        <w:pStyle w:val="ConsPlusTitle"/>
        <w:jc w:val="center"/>
      </w:pPr>
      <w:proofErr w:type="gramStart"/>
      <w:r>
        <w:lastRenderedPageBreak/>
        <w:t>ПОРЯДКЕ</w:t>
      </w:r>
      <w:proofErr w:type="gramEnd"/>
      <w:r>
        <w:t xml:space="preserve"> БЕЗРАБОТНЫМИ</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center"/>
            </w:pPr>
            <w:r>
              <w:rPr>
                <w:color w:val="392C69"/>
              </w:rPr>
              <w:t>Список изменяющих документов</w:t>
            </w:r>
          </w:p>
          <w:p w:rsidR="00F76A30" w:rsidRDefault="00F76A30">
            <w:pPr>
              <w:pStyle w:val="ConsPlusNormal"/>
              <w:jc w:val="center"/>
            </w:pPr>
            <w:proofErr w:type="gramStart"/>
            <w:r>
              <w:rPr>
                <w:color w:val="392C69"/>
              </w:rPr>
              <w:t xml:space="preserve">(в ред. Постановлений Правительства РФ от 30.04.2020 </w:t>
            </w:r>
            <w:hyperlink r:id="rId8" w:history="1">
              <w:r>
                <w:rPr>
                  <w:color w:val="0000FF"/>
                </w:rPr>
                <w:t>N 634</w:t>
              </w:r>
            </w:hyperlink>
            <w:r>
              <w:rPr>
                <w:color w:val="392C69"/>
              </w:rPr>
              <w:t>,</w:t>
            </w:r>
            <w:proofErr w:type="gramEnd"/>
          </w:p>
          <w:p w:rsidR="00F76A30" w:rsidRDefault="00F76A30">
            <w:pPr>
              <w:pStyle w:val="ConsPlusNormal"/>
              <w:jc w:val="center"/>
            </w:pPr>
            <w:r>
              <w:rPr>
                <w:color w:val="392C69"/>
              </w:rPr>
              <w:t xml:space="preserve">от 10.06.2020 </w:t>
            </w:r>
            <w:hyperlink r:id="rId9" w:history="1">
              <w:r>
                <w:rPr>
                  <w:color w:val="0000FF"/>
                </w:rPr>
                <w:t>N 844</w:t>
              </w:r>
            </w:hyperlink>
            <w:r>
              <w:rPr>
                <w:color w:val="392C69"/>
              </w:rPr>
              <w:t>)</w:t>
            </w:r>
          </w:p>
        </w:tc>
      </w:tr>
    </w:tbl>
    <w:p w:rsidR="00F76A30" w:rsidRDefault="00F76A30">
      <w:pPr>
        <w:pStyle w:val="ConsPlusNormal"/>
        <w:ind w:firstLine="540"/>
        <w:jc w:val="both"/>
      </w:pPr>
    </w:p>
    <w:p w:rsidR="00F76A30" w:rsidRDefault="00F76A30">
      <w:pPr>
        <w:pStyle w:val="ConsPlusNormal"/>
        <w:ind w:firstLine="540"/>
        <w:jc w:val="both"/>
      </w:pPr>
      <w: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F76A30" w:rsidRDefault="00F76A30">
      <w:pPr>
        <w:pStyle w:val="ConsPlusNormal"/>
        <w:spacing w:before="220"/>
        <w:ind w:firstLine="540"/>
        <w:jc w:val="both"/>
      </w:pPr>
      <w:r>
        <w:t>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коронавирусной инфекции.</w:t>
      </w:r>
    </w:p>
    <w:p w:rsidR="00F76A30" w:rsidRDefault="00F76A30">
      <w:pPr>
        <w:pStyle w:val="ConsPlusNormal"/>
        <w:spacing w:before="220"/>
        <w:ind w:firstLine="540"/>
        <w:jc w:val="both"/>
      </w:pPr>
      <w: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F76A30" w:rsidRDefault="00F76A30">
      <w:pPr>
        <w:pStyle w:val="ConsPlusNormal"/>
        <w:spacing w:before="220"/>
        <w:ind w:firstLine="540"/>
        <w:jc w:val="both"/>
      </w:pPr>
      <w:r>
        <w:t xml:space="preserve">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w:t>
      </w:r>
      <w:hyperlink r:id="rId10" w:history="1">
        <w:r>
          <w:rPr>
            <w:color w:val="0000FF"/>
          </w:rPr>
          <w:t>форме</w:t>
        </w:r>
      </w:hyperlink>
      <w:r>
        <w:t>, утвержденной Министерством труда и социальной защиты Российской Федерации.</w:t>
      </w:r>
    </w:p>
    <w:p w:rsidR="00F76A30" w:rsidRDefault="00F76A30">
      <w:pPr>
        <w:pStyle w:val="ConsPlusNormal"/>
        <w:spacing w:before="220"/>
        <w:ind w:firstLine="540"/>
        <w:jc w:val="both"/>
      </w:pPr>
      <w:r>
        <w:t>При обращении в центр занятости населения гражданина Российской Федерации, факт рождения ребенка которого зарегистрирован компетентным органом иностранного государства, вместе с заявлением в электронной форме представляются сведения (документы), подтверждающие факт рождения ребенка и его регистрации компетентным органом иностранного государства.</w:t>
      </w:r>
    </w:p>
    <w:p w:rsidR="00F76A30" w:rsidRDefault="00F76A30">
      <w:pPr>
        <w:pStyle w:val="ConsPlusNormal"/>
        <w:jc w:val="both"/>
      </w:pPr>
      <w:r>
        <w:t>(</w:t>
      </w:r>
      <w:proofErr w:type="gramStart"/>
      <w:r>
        <w:t>а</w:t>
      </w:r>
      <w:proofErr w:type="gramEnd"/>
      <w:r>
        <w:t xml:space="preserve">бзац введен </w:t>
      </w:r>
      <w:hyperlink r:id="rId11" w:history="1">
        <w:r>
          <w:rPr>
            <w:color w:val="0000FF"/>
          </w:rPr>
          <w:t>Постановлением</w:t>
        </w:r>
      </w:hyperlink>
      <w:r>
        <w:t xml:space="preserve"> Правительства РФ от 30.04.2020 N 634)</w:t>
      </w:r>
    </w:p>
    <w:p w:rsidR="00F76A30" w:rsidRDefault="00F76A30">
      <w:pPr>
        <w:pStyle w:val="ConsPlusNormal"/>
        <w:spacing w:before="220"/>
        <w:ind w:firstLine="540"/>
        <w:jc w:val="both"/>
      </w:pPr>
      <w:r>
        <w:t>При обращении в центр занятости населения усыновителя, приемного родителя или опекуна (попечителя) ребенка вместе с заявлением в электронной форме представляются документы (сведения), подтверждающие установление опеки (попечительства), документы (сведения), подтверждающие факт усыновления или проживания ребенка в приемной семье.</w:t>
      </w:r>
    </w:p>
    <w:p w:rsidR="00F76A30" w:rsidRDefault="00F76A30">
      <w:pPr>
        <w:pStyle w:val="ConsPlusNormal"/>
        <w:jc w:val="both"/>
      </w:pPr>
      <w:r>
        <w:t xml:space="preserve">(абзац введен </w:t>
      </w:r>
      <w:hyperlink r:id="rId12" w:history="1">
        <w:r>
          <w:rPr>
            <w:color w:val="0000FF"/>
          </w:rPr>
          <w:t>Постановлением</w:t>
        </w:r>
      </w:hyperlink>
      <w:r>
        <w:t xml:space="preserve"> Правительства РФ от 30.04.2020 N 634)</w:t>
      </w:r>
    </w:p>
    <w:p w:rsidR="00F76A30" w:rsidRDefault="00F76A30">
      <w:pPr>
        <w:pStyle w:val="ConsPlusNormal"/>
        <w:spacing w:before="220"/>
        <w:ind w:firstLine="540"/>
        <w:jc w:val="both"/>
      </w:pPr>
      <w:r>
        <w:t xml:space="preserve">Гражданин вправе также лично обратиться </w:t>
      </w:r>
      <w:proofErr w:type="gramStart"/>
      <w:r>
        <w:t>в центр занятости населения с заявлением о предоставлении ему государственной услуги по содействию в поиске</w:t>
      </w:r>
      <w:proofErr w:type="gramEnd"/>
      <w:r>
        <w:t xml:space="preserve"> подходящей работы.</w:t>
      </w:r>
    </w:p>
    <w:p w:rsidR="00F76A30" w:rsidRDefault="00F76A30">
      <w:pPr>
        <w:pStyle w:val="ConsPlusNormal"/>
        <w:jc w:val="both"/>
      </w:pPr>
      <w:r>
        <w:t xml:space="preserve">(абзац введен </w:t>
      </w:r>
      <w:hyperlink r:id="rId13"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proofErr w:type="gramStart"/>
      <w:r>
        <w:t>При личном обращении в центр занятости населения в целях получения государственной услуги по содействию в поиске</w:t>
      </w:r>
      <w:proofErr w:type="gramEnd"/>
      <w:r>
        <w:t xml:space="preserve">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информационно-аналитической системе или в личном кабинете единого портала.</w:t>
      </w:r>
    </w:p>
    <w:p w:rsidR="00F76A30" w:rsidRDefault="00F76A30">
      <w:pPr>
        <w:pStyle w:val="ConsPlusNormal"/>
        <w:jc w:val="both"/>
      </w:pPr>
      <w:r>
        <w:t xml:space="preserve">(абзац введен </w:t>
      </w:r>
      <w:hyperlink r:id="rId14"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r>
        <w:t>При отсутствии у гражданина подтвержденной учетной записи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центр занятости населения осуществляет его регистрацию в указанной системе.</w:t>
      </w:r>
    </w:p>
    <w:p w:rsidR="00F76A30" w:rsidRDefault="00F76A30">
      <w:pPr>
        <w:pStyle w:val="ConsPlusNormal"/>
        <w:jc w:val="both"/>
      </w:pPr>
      <w:r>
        <w:t xml:space="preserve">(абзац введен </w:t>
      </w:r>
      <w:hyperlink r:id="rId15"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r>
        <w:t xml:space="preserve">3. </w:t>
      </w:r>
      <w:proofErr w:type="gramStart"/>
      <w:r>
        <w:t>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roofErr w:type="gramEnd"/>
    </w:p>
    <w:p w:rsidR="00F76A30" w:rsidRDefault="00F76A30">
      <w:pPr>
        <w:pStyle w:val="ConsPlusNormal"/>
        <w:spacing w:before="220"/>
        <w:ind w:firstLine="540"/>
        <w:jc w:val="both"/>
      </w:pPr>
      <w:proofErr w:type="gramStart"/>
      <w: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абилитации инвалида, полученной центром занятости населения в соответствии со </w:t>
      </w:r>
      <w:hyperlink r:id="rId16" w:history="1">
        <w:r>
          <w:rPr>
            <w:color w:val="0000FF"/>
          </w:rPr>
          <w:t>статьей 11</w:t>
        </w:r>
      </w:hyperlink>
      <w:r>
        <w:t xml:space="preserve"> Федерального закона "О социальной защите инвалидов в Российской Федерации" от федерального учреждения медико-социальной</w:t>
      </w:r>
      <w:proofErr w:type="gramEnd"/>
      <w:r>
        <w:t xml:space="preserve"> экспертизы.</w:t>
      </w:r>
    </w:p>
    <w:p w:rsidR="00F76A30" w:rsidRDefault="00F76A30">
      <w:pPr>
        <w:pStyle w:val="ConsPlusNormal"/>
        <w:spacing w:before="220"/>
        <w:ind w:firstLine="540"/>
        <w:jc w:val="both"/>
      </w:pPr>
      <w:bookmarkStart w:id="1" w:name="P59"/>
      <w:bookmarkEnd w:id="1"/>
      <w:r>
        <w:t xml:space="preserve">4. </w:t>
      </w:r>
      <w:proofErr w:type="gramStart"/>
      <w:r>
        <w:t>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w:t>
      </w:r>
      <w:proofErr w:type="gramEnd"/>
      <w:r>
        <w:t>,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F76A30" w:rsidRDefault="00F76A30">
      <w:pPr>
        <w:pStyle w:val="ConsPlusNormal"/>
        <w:spacing w:before="220"/>
        <w:ind w:firstLine="540"/>
        <w:jc w:val="both"/>
      </w:pPr>
      <w:r>
        <w:t xml:space="preserve">Для целей настоящих Временных правил указанные сведения о заработке (доходе) гражданина приравниваются к сведениям, содержащимся в </w:t>
      </w:r>
      <w:hyperlink r:id="rId17" w:history="1">
        <w:r>
          <w:rPr>
            <w:color w:val="0000FF"/>
          </w:rPr>
          <w:t>справке</w:t>
        </w:r>
      </w:hyperlink>
      <w:r>
        <w:t xml:space="preserve"> о среднем заработке за последние 3 месяца по последнему месяцу работы (службы).</w:t>
      </w:r>
    </w:p>
    <w:p w:rsidR="00F76A30" w:rsidRDefault="00F76A30">
      <w:pPr>
        <w:pStyle w:val="ConsPlusNormal"/>
        <w:spacing w:before="220"/>
        <w:ind w:firstLine="540"/>
        <w:jc w:val="both"/>
      </w:pPr>
      <w:proofErr w:type="gramStart"/>
      <w:r>
        <w:t>Для целей настоящих Временных правил условие о наличии 26 недель трудовых (служебных) отношений в течение 12 месяцев, предшествовавших началу безработицы, необходимое при определении размера пособия по безработице в процентном отношении к среднему заработку, исчисленному за последние 3 месяца по последнему месту работы (службы), считается исполненным в случае, если на основании сведений, представленных работодателем в Пенсионный фонд Российской Федерации, гражданин состоял</w:t>
      </w:r>
      <w:proofErr w:type="gramEnd"/>
      <w:r>
        <w:t xml:space="preserve"> в трудовых отношениях 6 или более месяцев в течение 12 месяцев, предшествовавших дате представления заявления в электронной форме.</w:t>
      </w:r>
    </w:p>
    <w:p w:rsidR="00F76A30" w:rsidRDefault="00F76A30">
      <w:pPr>
        <w:pStyle w:val="ConsPlusNormal"/>
        <w:jc w:val="both"/>
      </w:pPr>
      <w:r>
        <w:t xml:space="preserve">(абзац введен </w:t>
      </w:r>
      <w:hyperlink r:id="rId18"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bookmarkStart w:id="2" w:name="P63"/>
      <w:bookmarkEnd w:id="2"/>
      <w:r>
        <w:t>4(1). Центры занятости населения с 1 июня 2020 г. запрашивают сведения:</w:t>
      </w:r>
    </w:p>
    <w:p w:rsidR="00F76A30" w:rsidRDefault="00F76A30">
      <w:pPr>
        <w:pStyle w:val="ConsPlusNormal"/>
        <w:spacing w:before="220"/>
        <w:ind w:firstLine="540"/>
        <w:jc w:val="both"/>
      </w:pPr>
      <w:r>
        <w:t xml:space="preserve">в Едином государственном реестре записей актов гражданского состояния с использованием информационно-аналитической системы - о государственной регистрации рождения детей гражданина, заполнившего заявление в электронной форме.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19" w:history="1">
        <w:r>
          <w:rPr>
            <w:color w:val="0000FF"/>
          </w:rPr>
          <w:t>законом</w:t>
        </w:r>
      </w:hyperlink>
      <w:r>
        <w:t xml:space="preserve"> "Об актах гражданского состояния";</w:t>
      </w:r>
    </w:p>
    <w:p w:rsidR="00F76A30" w:rsidRDefault="00F76A30">
      <w:pPr>
        <w:pStyle w:val="ConsPlusNormal"/>
        <w:spacing w:before="220"/>
        <w:ind w:firstLine="540"/>
        <w:jc w:val="both"/>
      </w:pPr>
      <w:r>
        <w:lastRenderedPageBreak/>
        <w:t>в Министерстве внутренних дел Российской Федерации с использованием информационно-аналитической системы - о регистрации гражданина, заполнившего заявление в электронной форме, по месту жительства, а также сведения о действительности паспорта гражданина.</w:t>
      </w:r>
    </w:p>
    <w:p w:rsidR="00F76A30" w:rsidRDefault="00F76A30">
      <w:pPr>
        <w:pStyle w:val="ConsPlusNormal"/>
        <w:spacing w:before="220"/>
        <w:ind w:firstLine="540"/>
        <w:jc w:val="both"/>
      </w:pPr>
      <w:proofErr w:type="gramStart"/>
      <w:r>
        <w:t>В случае выявления противоречия между сведениями, указанными гражданами в заявлении в электронной форме, и сведениями, полученными из Единого государственного реестра записей актов гражданского состояния, в органах, которые производят государственную регистрацию актов гражданского состояния, и Министерстве внутренних дел Российской Федерации, центры занятости населения с 1 июня 2020 г. осуществляют перерасчет ранее назначенного пособия по безработице на основании данных Единого государственного реестра</w:t>
      </w:r>
      <w:proofErr w:type="gramEnd"/>
      <w:r>
        <w:t xml:space="preserve"> записей актов гражданского состояния, органов, которые производят государственную регистрацию актов гражданского состояния, и Министерства внутренних дел Российской Федерации.</w:t>
      </w:r>
    </w:p>
    <w:p w:rsidR="00F76A30" w:rsidRDefault="00F76A30">
      <w:pPr>
        <w:pStyle w:val="ConsPlusNormal"/>
        <w:jc w:val="both"/>
      </w:pPr>
      <w:r>
        <w:t xml:space="preserve">(п. 4(1) </w:t>
      </w:r>
      <w:proofErr w:type="gramStart"/>
      <w:r>
        <w:t>введен</w:t>
      </w:r>
      <w:proofErr w:type="gramEnd"/>
      <w:r>
        <w:t xml:space="preserve"> </w:t>
      </w:r>
      <w:hyperlink r:id="rId20" w:history="1">
        <w:r>
          <w:rPr>
            <w:color w:val="0000FF"/>
          </w:rPr>
          <w:t>Постановлением</w:t>
        </w:r>
      </w:hyperlink>
      <w:r>
        <w:t xml:space="preserve"> Правительства РФ от 30.04.2020 N 634)</w:t>
      </w:r>
    </w:p>
    <w:p w:rsidR="00F76A30" w:rsidRDefault="00F76A30">
      <w:pPr>
        <w:pStyle w:val="ConsPlusNormal"/>
        <w:spacing w:before="220"/>
        <w:ind w:firstLine="540"/>
        <w:jc w:val="both"/>
      </w:pPr>
      <w:r>
        <w:t xml:space="preserve">4(2). </w:t>
      </w:r>
      <w:proofErr w:type="gramStart"/>
      <w:r>
        <w:t>Достоверность сведений о регистрации гражданина, заполнившего заявление в электронной форме,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(самозанятого) определяется центрами занятости населения посредством сравнения таких сведений с соответствующими сведениями, содержащимися на официальном сайте Федеральной налоговой службы в информационно-телекоммуникационной сети "Интернет".</w:t>
      </w:r>
      <w:proofErr w:type="gramEnd"/>
    </w:p>
    <w:p w:rsidR="00F76A30" w:rsidRDefault="00F76A30">
      <w:pPr>
        <w:pStyle w:val="ConsPlusNormal"/>
        <w:jc w:val="both"/>
      </w:pPr>
      <w:r>
        <w:t>(</w:t>
      </w:r>
      <w:proofErr w:type="gramStart"/>
      <w:r>
        <w:t>п</w:t>
      </w:r>
      <w:proofErr w:type="gramEnd"/>
      <w:r>
        <w:t xml:space="preserve">. 4(2) введен </w:t>
      </w:r>
      <w:hyperlink r:id="rId21" w:history="1">
        <w:r>
          <w:rPr>
            <w:color w:val="0000FF"/>
          </w:rPr>
          <w:t>Постановлением</w:t>
        </w:r>
      </w:hyperlink>
      <w:r>
        <w:t xml:space="preserve"> Правительства РФ от 30.04.2020 N 634)</w:t>
      </w:r>
    </w:p>
    <w:p w:rsidR="00F76A30" w:rsidRDefault="00F76A30">
      <w:pPr>
        <w:pStyle w:val="ConsPlusNormal"/>
        <w:spacing w:before="220"/>
        <w:ind w:firstLine="540"/>
        <w:jc w:val="both"/>
      </w:pPr>
      <w:r>
        <w:t xml:space="preserve">5. Срок подготовки и направления сведений, указанных в </w:t>
      </w:r>
      <w:hyperlink w:anchor="P59" w:history="1">
        <w:r>
          <w:rPr>
            <w:color w:val="0000FF"/>
          </w:rPr>
          <w:t>пунктах 4</w:t>
        </w:r>
      </w:hyperlink>
      <w:r>
        <w:t xml:space="preserve"> и </w:t>
      </w:r>
      <w:hyperlink w:anchor="P63" w:history="1">
        <w:r>
          <w:rPr>
            <w:color w:val="0000FF"/>
          </w:rPr>
          <w:t>4(1)</w:t>
        </w:r>
      </w:hyperlink>
      <w:r>
        <w:t xml:space="preserve"> настоящих Временных правил, по запросу центра занятости населения не может превышать 5 рабочих дней со дня поступления такого запроса.</w:t>
      </w:r>
    </w:p>
    <w:p w:rsidR="00F76A30" w:rsidRDefault="00F76A30">
      <w:pPr>
        <w:pStyle w:val="ConsPlusNormal"/>
        <w:jc w:val="both"/>
      </w:pPr>
      <w:r>
        <w:t>(</w:t>
      </w:r>
      <w:proofErr w:type="gramStart"/>
      <w:r>
        <w:t>п</w:t>
      </w:r>
      <w:proofErr w:type="gramEnd"/>
      <w:r>
        <w:t xml:space="preserve">. 5 в ред. </w:t>
      </w:r>
      <w:hyperlink r:id="rId22" w:history="1">
        <w:r>
          <w:rPr>
            <w:color w:val="0000FF"/>
          </w:rPr>
          <w:t>Постановления</w:t>
        </w:r>
      </w:hyperlink>
      <w:r>
        <w:t xml:space="preserve"> Правительства РФ от 30.04.2020 N 634)</w:t>
      </w:r>
    </w:p>
    <w:p w:rsidR="00F76A30" w:rsidRDefault="00F76A30">
      <w:pPr>
        <w:pStyle w:val="ConsPlusNormal"/>
        <w:spacing w:before="220"/>
        <w:ind w:firstLine="540"/>
        <w:jc w:val="both"/>
      </w:pPr>
      <w:r>
        <w:t>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F76A30" w:rsidRDefault="00F76A30">
      <w:pPr>
        <w:pStyle w:val="ConsPlusNormal"/>
        <w:spacing w:before="220"/>
        <w:ind w:firstLine="540"/>
        <w:jc w:val="both"/>
      </w:pPr>
      <w:r>
        <w:t xml:space="preserve">7. </w:t>
      </w:r>
      <w:proofErr w:type="gramStart"/>
      <w:r>
        <w:t>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w:t>
      </w:r>
      <w:proofErr w:type="gramEnd"/>
      <w:r>
        <w:t xml:space="preserve"> форме уведомляют граждан и предлагают им в течение 3 дней со дня их выдачи в дистанционном режиме пройти собеседование с работодателем.</w:t>
      </w:r>
    </w:p>
    <w:p w:rsidR="00F76A30" w:rsidRDefault="00F76A30">
      <w:pPr>
        <w:pStyle w:val="ConsPlusNormal"/>
        <w:spacing w:before="220"/>
        <w:ind w:firstLine="540"/>
        <w:jc w:val="both"/>
      </w:pPr>
      <w: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F76A30" w:rsidRDefault="00F76A30">
      <w:pPr>
        <w:pStyle w:val="ConsPlusNormal"/>
        <w:spacing w:before="220"/>
        <w:ind w:firstLine="540"/>
        <w:jc w:val="both"/>
      </w:pPr>
      <w:r>
        <w:t>В случае если заявление в электронной форме подано гражданином в выходной или нерабочий праздничный день, днем представления заявления считается следующий за ним рабочий день.</w:t>
      </w:r>
    </w:p>
    <w:p w:rsidR="00F76A30" w:rsidRDefault="00F76A30">
      <w:pPr>
        <w:pStyle w:val="ConsPlusNormal"/>
        <w:jc w:val="both"/>
      </w:pPr>
      <w:r>
        <w:t>(</w:t>
      </w:r>
      <w:proofErr w:type="gramStart"/>
      <w:r>
        <w:t>а</w:t>
      </w:r>
      <w:proofErr w:type="gramEnd"/>
      <w:r>
        <w:t xml:space="preserve">бзац введен </w:t>
      </w:r>
      <w:hyperlink r:id="rId23"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r>
        <w:t xml:space="preserve">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w:t>
      </w:r>
      <w:r>
        <w:lastRenderedPageBreak/>
        <w:t>форме с использованием информационно-аналитической системы либо единого портала.</w:t>
      </w:r>
    </w:p>
    <w:p w:rsidR="00F76A30" w:rsidRDefault="00F76A30">
      <w:pPr>
        <w:pStyle w:val="ConsPlusNormal"/>
        <w:spacing w:before="220"/>
        <w:ind w:firstLine="540"/>
        <w:jc w:val="both"/>
      </w:pPr>
      <w:r>
        <w:t xml:space="preserve">9(1). </w:t>
      </w:r>
      <w:proofErr w:type="gramStart"/>
      <w:r>
        <w:t>Граждане, которым в установленном порядке отказано в признании их безработными, а также граждане, самостоятельно отозвавшие заявление в электронной форме,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w:t>
      </w:r>
      <w:proofErr w:type="gramEnd"/>
    </w:p>
    <w:p w:rsidR="00F76A30" w:rsidRDefault="00F76A30">
      <w:pPr>
        <w:pStyle w:val="ConsPlusNormal"/>
        <w:jc w:val="both"/>
      </w:pPr>
      <w:r>
        <w:t>(</w:t>
      </w:r>
      <w:proofErr w:type="gramStart"/>
      <w:r>
        <w:t>п</w:t>
      </w:r>
      <w:proofErr w:type="gramEnd"/>
      <w:r>
        <w:t xml:space="preserve">. 9(1) введен </w:t>
      </w:r>
      <w:hyperlink r:id="rId24"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F76A30" w:rsidRDefault="00F76A30">
      <w:pPr>
        <w:pStyle w:val="ConsPlusNormal"/>
        <w:spacing w:before="220"/>
        <w:ind w:firstLine="540"/>
        <w:jc w:val="both"/>
      </w:pPr>
      <w:r>
        <w:t xml:space="preserve">11. Решение о назначении </w:t>
      </w:r>
      <w:hyperlink r:id="rId25" w:history="1">
        <w:r>
          <w:rPr>
            <w:color w:val="0000FF"/>
          </w:rPr>
          <w:t>пособия</w:t>
        </w:r>
      </w:hyperlink>
      <w:r>
        <w:t xml:space="preserve">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F76A30" w:rsidRDefault="00F76A30">
      <w:pPr>
        <w:pStyle w:val="ConsPlusNormal"/>
        <w:spacing w:before="220"/>
        <w:ind w:firstLine="540"/>
        <w:jc w:val="both"/>
      </w:pPr>
      <w:r>
        <w:t>12. Пособие по безработице начисляется гражданам с 1-го дня признания их безработными.</w:t>
      </w:r>
    </w:p>
    <w:p w:rsidR="00F76A30" w:rsidRDefault="00F76A30">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w:t>
      </w:r>
      <w:proofErr w:type="gramStart"/>
      <w:r>
        <w:t>начисляется</w:t>
      </w:r>
      <w:proofErr w:type="gramEnd"/>
      <w:r>
        <w:t xml:space="preserve"> начиная с 1-го дня по истечении указанного периода.</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both"/>
            </w:pPr>
            <w:r>
              <w:rPr>
                <w:color w:val="392C69"/>
              </w:rPr>
              <w:t>КонсультантПлюс: примечание.</w:t>
            </w:r>
          </w:p>
          <w:p w:rsidR="00F76A30" w:rsidRDefault="00F76A30">
            <w:pPr>
              <w:pStyle w:val="ConsPlusNormal"/>
              <w:jc w:val="both"/>
            </w:pPr>
            <w:r>
              <w:rPr>
                <w:color w:val="392C69"/>
              </w:rPr>
              <w:t>Действие п. 13 было приостановлено до 01.07.2020 (</w:t>
            </w:r>
            <w:hyperlink r:id="rId26"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27" w:history="1">
              <w:r>
                <w:rPr>
                  <w:color w:val="0000FF"/>
                </w:rPr>
                <w:t>Постановление</w:t>
              </w:r>
            </w:hyperlink>
            <w:r>
              <w:rPr>
                <w:color w:val="392C69"/>
              </w:rPr>
              <w:t xml:space="preserve"> Правительства РФ от 27.03.2020 N 346.</w:t>
            </w:r>
          </w:p>
        </w:tc>
      </w:tr>
    </w:tbl>
    <w:p w:rsidR="00F76A30" w:rsidRDefault="00F76A30">
      <w:pPr>
        <w:pStyle w:val="ConsPlusNormal"/>
        <w:spacing w:before="280"/>
        <w:ind w:firstLine="540"/>
        <w:jc w:val="both"/>
      </w:pPr>
      <w:r>
        <w:t xml:space="preserve">13. </w:t>
      </w:r>
      <w:proofErr w:type="gramStart"/>
      <w:r>
        <w:t xml:space="preserve">Пособие по безработице гражданам, уволенным по любым основаниям, за исключением граждан, указанных в </w:t>
      </w:r>
      <w:hyperlink w:anchor="P92" w:history="1">
        <w:r>
          <w:rPr>
            <w:color w:val="0000FF"/>
          </w:rPr>
          <w:t>пунктах 14</w:t>
        </w:r>
      </w:hyperlink>
      <w:r>
        <w:t xml:space="preserve"> - </w:t>
      </w:r>
      <w:hyperlink w:anchor="P100" w:history="1">
        <w:r>
          <w:rPr>
            <w:color w:val="0000FF"/>
          </w:rPr>
          <w:t>16</w:t>
        </w:r>
      </w:hyperlink>
      <w: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59" w:history="1">
        <w:r>
          <w:rPr>
            <w:color w:val="0000FF"/>
          </w:rPr>
          <w:t>пункту 4</w:t>
        </w:r>
      </w:hyperlink>
      <w:r>
        <w:t xml:space="preserve"> настоящих Временных правил, если</w:t>
      </w:r>
      <w:proofErr w:type="gramEnd"/>
      <w:r>
        <w:t xml:space="preserve"> они в течение 12 месяцев, предшествовавших началу безработицы, состояли в трудовых (служебных) отношениях не менее 26 недель.</w:t>
      </w:r>
    </w:p>
    <w:p w:rsidR="00F76A30" w:rsidRDefault="00F76A30">
      <w:pPr>
        <w:pStyle w:val="ConsPlusNormal"/>
        <w:spacing w:before="220"/>
        <w:ind w:firstLine="540"/>
        <w:jc w:val="both"/>
      </w:pPr>
      <w:r>
        <w:t>Период выплаты пособия по безработице указанным гражданам не может превышать 6 месяцев в суммарном исчислении в течение 12 месяцев.</w:t>
      </w:r>
    </w:p>
    <w:p w:rsidR="00F76A30" w:rsidRDefault="00F76A30">
      <w:pPr>
        <w:pStyle w:val="ConsPlusNormal"/>
        <w:spacing w:before="220"/>
        <w:ind w:firstLine="540"/>
        <w:jc w:val="both"/>
      </w:pPr>
      <w:proofErr w:type="gramStart"/>
      <w: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59" w:history="1">
        <w:r>
          <w:rPr>
            <w:color w:val="0000FF"/>
          </w:rPr>
          <w:t>пункту 4</w:t>
        </w:r>
      </w:hyperlink>
      <w:r>
        <w:t xml:space="preserve"> настоящих Временных правил, в следующие 3 месяца - в размере 60 процентов</w:t>
      </w:r>
      <w:proofErr w:type="gramEnd"/>
      <w:r>
        <w:t xml:space="preserve"> указанного заработка.</w:t>
      </w:r>
    </w:p>
    <w:p w:rsidR="00F76A30" w:rsidRDefault="00F76A30">
      <w:pPr>
        <w:pStyle w:val="ConsPlusNormal"/>
        <w:spacing w:before="220"/>
        <w:ind w:firstLine="540"/>
        <w:jc w:val="both"/>
      </w:pPr>
      <w:r>
        <w:t xml:space="preserve">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w:t>
      </w:r>
      <w:proofErr w:type="gramStart"/>
      <w:r>
        <w:t>увеличенных</w:t>
      </w:r>
      <w:proofErr w:type="gramEnd"/>
      <w:r>
        <w:t xml:space="preserve"> на размер районного </w:t>
      </w:r>
      <w:hyperlink r:id="rId28" w:history="1">
        <w:r>
          <w:rPr>
            <w:color w:val="0000FF"/>
          </w:rPr>
          <w:t>коэффициента</w:t>
        </w:r>
      </w:hyperlink>
      <w:r>
        <w:t>.</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both"/>
            </w:pPr>
            <w:r>
              <w:rPr>
                <w:color w:val="392C69"/>
              </w:rPr>
              <w:t>КонсультантПлюс: примечание.</w:t>
            </w:r>
          </w:p>
          <w:p w:rsidR="00F76A30" w:rsidRDefault="00F76A30">
            <w:pPr>
              <w:pStyle w:val="ConsPlusNormal"/>
              <w:jc w:val="both"/>
            </w:pPr>
            <w:r>
              <w:rPr>
                <w:color w:val="392C69"/>
              </w:rPr>
              <w:t>Действие п. 14 было приостановлено до 01.07.2020 (</w:t>
            </w:r>
            <w:hyperlink r:id="rId29"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30" w:history="1">
              <w:r>
                <w:rPr>
                  <w:color w:val="0000FF"/>
                </w:rPr>
                <w:t>Постановление</w:t>
              </w:r>
            </w:hyperlink>
            <w:r>
              <w:rPr>
                <w:color w:val="392C69"/>
              </w:rPr>
              <w:t xml:space="preserve"> Правительства РФ от 27.03.2020 N 346.</w:t>
            </w:r>
          </w:p>
        </w:tc>
      </w:tr>
    </w:tbl>
    <w:p w:rsidR="00F76A30" w:rsidRDefault="00F76A30">
      <w:pPr>
        <w:pStyle w:val="ConsPlusNormal"/>
        <w:spacing w:before="280"/>
        <w:ind w:firstLine="540"/>
        <w:jc w:val="both"/>
      </w:pPr>
      <w:bookmarkStart w:id="3" w:name="P92"/>
      <w:bookmarkEnd w:id="3"/>
      <w:r>
        <w:t xml:space="preserve">14. </w:t>
      </w:r>
      <w:proofErr w:type="gramStart"/>
      <w: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t xml:space="preserve"> и отчисленных за виновные действия), не может превышать 12 месяцев в суммарном исчислении в течение 18 месяцев.</w:t>
      </w:r>
    </w:p>
    <w:p w:rsidR="00F76A30" w:rsidRDefault="00F76A30">
      <w:pPr>
        <w:pStyle w:val="ConsPlusNormal"/>
        <w:spacing w:before="220"/>
        <w:ind w:firstLine="540"/>
        <w:jc w:val="both"/>
      </w:pPr>
      <w:proofErr w:type="gramStart"/>
      <w:r>
        <w:t xml:space="preserve">Гражданам предпенсионного возраста, указанным в </w:t>
      </w:r>
      <w:hyperlink r:id="rId31" w:history="1">
        <w:r>
          <w:rPr>
            <w:color w:val="0000FF"/>
          </w:rPr>
          <w:t>пунктах 1</w:t>
        </w:r>
      </w:hyperlink>
      <w:r>
        <w:t xml:space="preserve"> и </w:t>
      </w:r>
      <w:hyperlink r:id="rId32"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w:t>
      </w:r>
      <w:proofErr w:type="gramEnd"/>
      <w:r>
        <w:t xml:space="preserve"> </w:t>
      </w:r>
      <w:proofErr w:type="gramStart"/>
      <w:r>
        <w:t xml:space="preserve">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59" w:history="1">
        <w:r>
          <w:rPr>
            <w:color w:val="0000FF"/>
          </w:rPr>
          <w:t>пункту 4</w:t>
        </w:r>
      </w:hyperlink>
      <w:r>
        <w:t xml:space="preserve"> настоящих Временных правил, в следующие 4 месяца - в размере 60 процентов такого заработка, в дальнейшем - в размере 45 процентов такого заработка.</w:t>
      </w:r>
      <w:proofErr w:type="gramEnd"/>
      <w:r>
        <w:t xml:space="preserve">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w:t>
      </w:r>
      <w:proofErr w:type="gramStart"/>
      <w:r>
        <w:t>определенных</w:t>
      </w:r>
      <w:proofErr w:type="gramEnd"/>
      <w:r>
        <w:t xml:space="preserve"> в соответствии с </w:t>
      </w:r>
      <w:hyperlink r:id="rId33" w:history="1">
        <w:r>
          <w:rPr>
            <w:color w:val="0000FF"/>
          </w:rPr>
          <w:t>пунктом 5 статьи 34.2</w:t>
        </w:r>
      </w:hyperlink>
      <w:r>
        <w:t xml:space="preserve"> Закона Российской Федерации "О занятости населения в Российской Федерации", увеличенных на размер районного коэффициента.</w:t>
      </w:r>
    </w:p>
    <w:p w:rsidR="00F76A30" w:rsidRDefault="00F76A30">
      <w:pPr>
        <w:pStyle w:val="ConsPlusNormal"/>
        <w:spacing w:before="220"/>
        <w:ind w:firstLine="540"/>
        <w:jc w:val="both"/>
      </w:pPr>
      <w:proofErr w:type="gramStart"/>
      <w:r>
        <w:t xml:space="preserve">Гражданам предпенсионного возраста, указанным в </w:t>
      </w:r>
      <w:hyperlink r:id="rId34" w:history="1">
        <w:r>
          <w:rPr>
            <w:color w:val="0000FF"/>
          </w:rPr>
          <w:t>пунктах 1</w:t>
        </w:r>
      </w:hyperlink>
      <w:r>
        <w:t xml:space="preserve"> и </w:t>
      </w:r>
      <w:hyperlink r:id="rId35"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r:id="rId36" w:history="1">
        <w:r>
          <w:rPr>
            <w:color w:val="0000FF"/>
          </w:rPr>
          <w:t>пунктом 5 статьи 34.2</w:t>
        </w:r>
      </w:hyperlink>
      <w:r>
        <w:t xml:space="preserve"> Закона Российской Федерации "О занятости населения в Российской</w:t>
      </w:r>
      <w:proofErr w:type="gramEnd"/>
      <w:r>
        <w:t xml:space="preserve"> Федерации", увеличенной на размер районного коэффициента.</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both"/>
            </w:pPr>
            <w:r>
              <w:rPr>
                <w:color w:val="392C69"/>
              </w:rPr>
              <w:t>КонсультантПлюс: примечание.</w:t>
            </w:r>
          </w:p>
          <w:p w:rsidR="00F76A30" w:rsidRDefault="00F76A30">
            <w:pPr>
              <w:pStyle w:val="ConsPlusNormal"/>
              <w:jc w:val="both"/>
            </w:pPr>
            <w:r>
              <w:rPr>
                <w:color w:val="392C69"/>
              </w:rPr>
              <w:t>Действие п. 15 было приостановлено до 01.07.2020 (</w:t>
            </w:r>
            <w:hyperlink r:id="rId37" w:history="1">
              <w:r>
                <w:rPr>
                  <w:color w:val="0000FF"/>
                </w:rPr>
                <w:t>Постановление</w:t>
              </w:r>
            </w:hyperlink>
            <w:r>
              <w:rPr>
                <w:color w:val="392C69"/>
              </w:rPr>
              <w:t xml:space="preserve"> Правительства РФ от 12.04.2020 N 485). О размере пособия за апрель-июнь 2020 года см. </w:t>
            </w:r>
            <w:hyperlink r:id="rId38" w:history="1">
              <w:r>
                <w:rPr>
                  <w:color w:val="0000FF"/>
                </w:rPr>
                <w:t>Постановление</w:t>
              </w:r>
            </w:hyperlink>
            <w:r>
              <w:rPr>
                <w:color w:val="392C69"/>
              </w:rPr>
              <w:t xml:space="preserve"> Правительства РФ от 27.03.2020 N 346.</w:t>
            </w:r>
          </w:p>
        </w:tc>
      </w:tr>
    </w:tbl>
    <w:p w:rsidR="00F76A30" w:rsidRDefault="00F76A30">
      <w:pPr>
        <w:pStyle w:val="ConsPlusNormal"/>
        <w:spacing w:before="280"/>
        <w:ind w:firstLine="540"/>
        <w:jc w:val="both"/>
      </w:pPr>
      <w:r>
        <w:t xml:space="preserve">15.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r:id="rId39" w:history="1">
        <w:r>
          <w:rPr>
            <w:color w:val="0000FF"/>
          </w:rPr>
          <w:t>пунктами 2</w:t>
        </w:r>
        <w:proofErr w:type="gramEnd"/>
      </w:hyperlink>
      <w:r>
        <w:t xml:space="preserve"> и </w:t>
      </w:r>
      <w:hyperlink r:id="rId40" w:history="1">
        <w:r>
          <w:rPr>
            <w:color w:val="0000FF"/>
          </w:rPr>
          <w:t>3 статьи 34.1</w:t>
        </w:r>
      </w:hyperlink>
      <w:r>
        <w:t xml:space="preserve"> Закона Российской Федерации "О занятости населения в Российской Федерации".</w:t>
      </w:r>
    </w:p>
    <w:p w:rsidR="00F76A30" w:rsidRDefault="00F76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A30">
        <w:trPr>
          <w:jc w:val="center"/>
        </w:trPr>
        <w:tc>
          <w:tcPr>
            <w:tcW w:w="9294" w:type="dxa"/>
            <w:tcBorders>
              <w:top w:val="nil"/>
              <w:left w:val="single" w:sz="24" w:space="0" w:color="CED3F1"/>
              <w:bottom w:val="nil"/>
              <w:right w:val="single" w:sz="24" w:space="0" w:color="F4F3F8"/>
            </w:tcBorders>
            <w:shd w:val="clear" w:color="auto" w:fill="F4F3F8"/>
          </w:tcPr>
          <w:p w:rsidR="00F76A30" w:rsidRDefault="00F76A30">
            <w:pPr>
              <w:pStyle w:val="ConsPlusNormal"/>
              <w:jc w:val="both"/>
            </w:pPr>
            <w:r>
              <w:rPr>
                <w:color w:val="392C69"/>
              </w:rPr>
              <w:t>КонсультантПлюс: примечание.</w:t>
            </w:r>
          </w:p>
          <w:p w:rsidR="00F76A30" w:rsidRDefault="00F76A30">
            <w:pPr>
              <w:pStyle w:val="ConsPlusNormal"/>
              <w:jc w:val="both"/>
            </w:pPr>
            <w:r>
              <w:rPr>
                <w:color w:val="392C69"/>
              </w:rPr>
              <w:t>Действие п. 16 было приостановлено до 01.07.2020 (</w:t>
            </w:r>
            <w:hyperlink r:id="rId41" w:history="1">
              <w:r>
                <w:rPr>
                  <w:color w:val="0000FF"/>
                </w:rPr>
                <w:t>Постановление</w:t>
              </w:r>
            </w:hyperlink>
            <w:r>
              <w:rPr>
                <w:color w:val="392C69"/>
              </w:rPr>
              <w:t xml:space="preserve"> Правительства РФ от </w:t>
            </w:r>
            <w:r>
              <w:rPr>
                <w:color w:val="392C69"/>
              </w:rPr>
              <w:lastRenderedPageBreak/>
              <w:t xml:space="preserve">12.04.2020 N 485). О размере пособия за апрель-июнь 2020 года см. </w:t>
            </w:r>
            <w:hyperlink r:id="rId42" w:history="1">
              <w:r>
                <w:rPr>
                  <w:color w:val="0000FF"/>
                </w:rPr>
                <w:t>Постановление</w:t>
              </w:r>
            </w:hyperlink>
            <w:r>
              <w:rPr>
                <w:color w:val="392C69"/>
              </w:rPr>
              <w:t xml:space="preserve"> Правительства РФ от 27.03.2020 N 346.</w:t>
            </w:r>
          </w:p>
        </w:tc>
      </w:tr>
    </w:tbl>
    <w:p w:rsidR="00F76A30" w:rsidRDefault="00F76A30">
      <w:pPr>
        <w:pStyle w:val="ConsPlusNormal"/>
        <w:spacing w:before="280"/>
        <w:ind w:firstLine="540"/>
        <w:jc w:val="both"/>
      </w:pPr>
      <w:bookmarkStart w:id="4" w:name="P100"/>
      <w:bookmarkEnd w:id="4"/>
      <w:r>
        <w:lastRenderedPageBreak/>
        <w:t xml:space="preserve">16. </w:t>
      </w:r>
      <w:proofErr w:type="gramStart"/>
      <w:r>
        <w:t xml:space="preserve">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r:id="rId43" w:history="1">
        <w:r>
          <w:rPr>
            <w:color w:val="0000FF"/>
          </w:rPr>
          <w:t>пункте 1 статьи 34.1</w:t>
        </w:r>
      </w:hyperlink>
      <w: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w:t>
      </w:r>
      <w:proofErr w:type="gramEnd"/>
      <w:r>
        <w:t xml:space="preserve">, </w:t>
      </w:r>
      <w:proofErr w:type="gramStart"/>
      <w:r>
        <w:t>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w:t>
      </w:r>
      <w:proofErr w:type="gramEnd"/>
      <w:r>
        <w:t xml:space="preserve">,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w:t>
      </w:r>
      <w:proofErr w:type="gramStart"/>
      <w:r>
        <w:t>которых</w:t>
      </w:r>
      <w:proofErr w:type="gramEnd"/>
      <w:r>
        <w:t xml:space="preserve"> отсутствуют, устанавливается в размере минимальной величины пособия по безработице, увеличенной на размер районного коэффициента.</w:t>
      </w:r>
    </w:p>
    <w:p w:rsidR="00F76A30" w:rsidRDefault="00F76A30">
      <w:pPr>
        <w:pStyle w:val="ConsPlusNormal"/>
        <w:spacing w:before="220"/>
        <w:ind w:firstLine="540"/>
        <w:jc w:val="both"/>
      </w:pPr>
      <w:r>
        <w:t>Период выплаты пособия по безработице указанным категориям граждан не может превышать 3 месяца в суммарном исчислении в течение 12 месяцев.</w:t>
      </w:r>
    </w:p>
    <w:p w:rsidR="00F76A30" w:rsidRDefault="00F76A30">
      <w:pPr>
        <w:pStyle w:val="ConsPlusNormal"/>
        <w:spacing w:before="220"/>
        <w:ind w:firstLine="540"/>
        <w:jc w:val="both"/>
      </w:pPr>
      <w:bookmarkStart w:id="5" w:name="P102"/>
      <w:bookmarkEnd w:id="5"/>
      <w: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 На основе указанной информации осуществляется перерегистрация граждан, признанных в установленном порядке безработными, без личного посещения ими центров занятости населения.</w:t>
      </w:r>
    </w:p>
    <w:p w:rsidR="00F76A30" w:rsidRDefault="00F76A30">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30.04.2020 N 634)</w:t>
      </w:r>
    </w:p>
    <w:p w:rsidR="00F76A30" w:rsidRDefault="00F76A30">
      <w:pPr>
        <w:pStyle w:val="ConsPlusNormal"/>
        <w:spacing w:before="220"/>
        <w:ind w:firstLine="540"/>
        <w:jc w:val="both"/>
      </w:pPr>
      <w:r>
        <w:t xml:space="preserve">С 1 сентября 2020 г. центры занятости населения направляют запросы, указанные в </w:t>
      </w:r>
      <w:hyperlink w:anchor="P102" w:history="1">
        <w:r>
          <w:rPr>
            <w:color w:val="0000FF"/>
          </w:rPr>
          <w:t>абзаце первом</w:t>
        </w:r>
      </w:hyperlink>
      <w:r>
        <w:t xml:space="preserve"> настоящего пункта, в отношении граждан, признанных в установленном порядке безработными до вступления в силу настоящих Временных правил.</w:t>
      </w:r>
    </w:p>
    <w:p w:rsidR="00F76A30" w:rsidRDefault="00F76A30">
      <w:pPr>
        <w:pStyle w:val="ConsPlusNormal"/>
        <w:jc w:val="both"/>
      </w:pPr>
      <w:r>
        <w:t xml:space="preserve">(абзац введен </w:t>
      </w:r>
      <w:hyperlink r:id="rId45" w:history="1">
        <w:r>
          <w:rPr>
            <w:color w:val="0000FF"/>
          </w:rPr>
          <w:t>Постановлением</w:t>
        </w:r>
      </w:hyperlink>
      <w:r>
        <w:t xml:space="preserve"> Правительства РФ от 10.06.2020 N 844)</w:t>
      </w:r>
    </w:p>
    <w:p w:rsidR="00F76A30" w:rsidRDefault="00F76A30">
      <w:pPr>
        <w:pStyle w:val="ConsPlusNormal"/>
        <w:spacing w:before="220"/>
        <w:ind w:firstLine="540"/>
        <w:jc w:val="both"/>
      </w:pPr>
      <w:r>
        <w:t xml:space="preserve">18. Центры занятости населения согласно </w:t>
      </w:r>
      <w:hyperlink r:id="rId46" w:history="1">
        <w:r>
          <w:rPr>
            <w:color w:val="0000FF"/>
          </w:rPr>
          <w:t>статье 23</w:t>
        </w:r>
      </w:hyperlink>
      <w:r>
        <w:t xml:space="preserve">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F76A30" w:rsidRDefault="00F76A30">
      <w:pPr>
        <w:pStyle w:val="ConsPlusNormal"/>
        <w:spacing w:before="220"/>
        <w:ind w:firstLine="540"/>
        <w:jc w:val="both"/>
      </w:pPr>
      <w: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F76A30" w:rsidRDefault="00F76A30">
      <w:pPr>
        <w:pStyle w:val="ConsPlusNormal"/>
        <w:spacing w:before="220"/>
        <w:ind w:firstLine="540"/>
        <w:jc w:val="both"/>
      </w:pPr>
      <w:r>
        <w:t>В случае прекращения (приостановки) указанного обучения выплата стипендии не осуществляется.</w:t>
      </w:r>
    </w:p>
    <w:p w:rsidR="00F76A30" w:rsidRDefault="00F76A30">
      <w:pPr>
        <w:pStyle w:val="ConsPlusNormal"/>
        <w:spacing w:before="220"/>
        <w:ind w:firstLine="540"/>
        <w:jc w:val="both"/>
      </w:pPr>
      <w: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F76A30" w:rsidRDefault="00F76A30">
      <w:pPr>
        <w:pStyle w:val="ConsPlusNormal"/>
        <w:spacing w:before="220"/>
        <w:ind w:firstLine="540"/>
        <w:jc w:val="both"/>
      </w:pPr>
      <w:r>
        <w:t xml:space="preserve">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w:t>
      </w:r>
      <w:r>
        <w:lastRenderedPageBreak/>
        <w:t>порядке.</w:t>
      </w:r>
    </w:p>
    <w:p w:rsidR="00F76A30" w:rsidRDefault="00F76A30">
      <w:pPr>
        <w:pStyle w:val="ConsPlusNormal"/>
        <w:spacing w:before="220"/>
        <w:ind w:firstLine="540"/>
        <w:jc w:val="both"/>
      </w:pPr>
      <w: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F76A30" w:rsidRDefault="00F76A30">
      <w:pPr>
        <w:pStyle w:val="ConsPlusNormal"/>
        <w:jc w:val="both"/>
      </w:pPr>
    </w:p>
    <w:p w:rsidR="00F76A30" w:rsidRDefault="00F76A30">
      <w:pPr>
        <w:pStyle w:val="ConsPlusNormal"/>
        <w:jc w:val="both"/>
      </w:pPr>
    </w:p>
    <w:p w:rsidR="00F76A30" w:rsidRDefault="00F76A30">
      <w:pPr>
        <w:pStyle w:val="ConsPlusNormal"/>
        <w:pBdr>
          <w:top w:val="single" w:sz="6" w:space="0" w:color="auto"/>
        </w:pBdr>
        <w:spacing w:before="100" w:after="100"/>
        <w:jc w:val="both"/>
        <w:rPr>
          <w:sz w:val="2"/>
          <w:szCs w:val="2"/>
        </w:rPr>
      </w:pPr>
    </w:p>
    <w:p w:rsidR="00D37B98" w:rsidRDefault="00D37B98"/>
    <w:sectPr w:rsidR="00D37B98" w:rsidSect="00B34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76A30"/>
    <w:rsid w:val="00D37B98"/>
    <w:rsid w:val="00F7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A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3CFDBD1445FBD6FFEAA1D09AED9B709C5C1309BB0C0DE9DCBAAF8B245CBFFFF95812684A94647F769841BADEF7EB719C537E0108525A2O7n5L" TargetMode="External"/><Relationship Id="rId13" Type="http://schemas.openxmlformats.org/officeDocument/2006/relationships/hyperlink" Target="consultantplus://offline/ref=A9D3CFDBD1445FBD6FFEAA1D09AED9B709C5C4309FB5C0DE9DCBAAF8B245CBFFFF95812684A94646F469841BADEF7EB719C537E0108525A2O7n5L" TargetMode="External"/><Relationship Id="rId18" Type="http://schemas.openxmlformats.org/officeDocument/2006/relationships/hyperlink" Target="consultantplus://offline/ref=A9D3CFDBD1445FBD6FFEAA1D09AED9B709C5C4309FB5C0DE9DCBAAF8B245CBFFFF95812684A94645F269841BADEF7EB719C537E0108525A2O7n5L" TargetMode="External"/><Relationship Id="rId26" Type="http://schemas.openxmlformats.org/officeDocument/2006/relationships/hyperlink" Target="consultantplus://offline/ref=A9D3CFDBD1445FBD6FFEAA1D09AED9B709C5C03E98B5C0DE9DCBAAF8B245CBFFFF95812684A94647FB69841BADEF7EB719C537E0108525A2O7n5L" TargetMode="External"/><Relationship Id="rId39" Type="http://schemas.openxmlformats.org/officeDocument/2006/relationships/hyperlink" Target="consultantplus://offline/ref=A9D3CFDBD1445FBD6FFEAA1D09AED9B709C5C13A9FBAC0DE9DCBAAF8B245CBFFFF95812285A94D13A3268547E8BB6DB610C535E80CO8n7L" TargetMode="External"/><Relationship Id="rId3" Type="http://schemas.openxmlformats.org/officeDocument/2006/relationships/webSettings" Target="webSettings.xml"/><Relationship Id="rId21" Type="http://schemas.openxmlformats.org/officeDocument/2006/relationships/hyperlink" Target="consultantplus://offline/ref=A9D3CFDBD1445FBD6FFEAA1D09AED9B709C5C1309BB0C0DE9DCBAAF8B245CBFFFF95812684A94646FA69841BADEF7EB719C537E0108525A2O7n5L" TargetMode="External"/><Relationship Id="rId34" Type="http://schemas.openxmlformats.org/officeDocument/2006/relationships/hyperlink" Target="consultantplus://offline/ref=A9D3CFDBD1445FBD6FFEAA1D09AED9B709C5C13A9FBAC0DE9DCBAAF8B245CBFFFF95812180A04D13A3268547E8BB6DB610C535E80CO8n7L" TargetMode="External"/><Relationship Id="rId42" Type="http://schemas.openxmlformats.org/officeDocument/2006/relationships/hyperlink" Target="consultantplus://offline/ref=A9D3CFDBD1445FBD6FFEAA1D09AED9B709C5C63E93BBC0DE9DCBAAF8B245CBFFFF95812684A94646F269841BADEF7EB719C537E0108525A2O7n5L" TargetMode="External"/><Relationship Id="rId47" Type="http://schemas.openxmlformats.org/officeDocument/2006/relationships/fontTable" Target="fontTable.xml"/><Relationship Id="rId7" Type="http://schemas.openxmlformats.org/officeDocument/2006/relationships/hyperlink" Target="consultantplus://offline/ref=A9D3CFDBD1445FBD6FFEAA1D09AED9B709C5C03E98B5C0DE9DCBAAF8B245CBFFFF95812684A94647FB69841BADEF7EB719C537E0108525A2O7n5L" TargetMode="External"/><Relationship Id="rId12" Type="http://schemas.openxmlformats.org/officeDocument/2006/relationships/hyperlink" Target="consultantplus://offline/ref=A9D3CFDBD1445FBD6FFEAA1D09AED9B709C5C1309BB0C0DE9DCBAAF8B245CBFFFF95812684A94646F069841BADEF7EB719C537E0108525A2O7n5L" TargetMode="External"/><Relationship Id="rId17" Type="http://schemas.openxmlformats.org/officeDocument/2006/relationships/hyperlink" Target="consultantplus://offline/ref=A9D3CFDBD1445FBD6FFEAA1D09AED9B709C2C4309AB2C0DE9DCBAAF8B245CBFFFF95812684A94646F269841BADEF7EB719C537E0108525A2O7n5L" TargetMode="External"/><Relationship Id="rId25" Type="http://schemas.openxmlformats.org/officeDocument/2006/relationships/hyperlink" Target="consultantplus://offline/ref=A9D3CFDBD1445FBD6FFEAA1D09AED9B709C5C63E93BBC0DE9DCBAAF8B245CBFFFF95812684A94647F769841BADEF7EB719C537E0108525A2O7n5L" TargetMode="External"/><Relationship Id="rId33" Type="http://schemas.openxmlformats.org/officeDocument/2006/relationships/hyperlink" Target="consultantplus://offline/ref=A9D3CFDBD1445FBD6FFEAA1D09AED9B709C5C13A9FBAC0DE9DCBAAF8B245CBFFFF95812181AD4D13A3268547E8BB6DB610C535E80CO8n7L" TargetMode="External"/><Relationship Id="rId38" Type="http://schemas.openxmlformats.org/officeDocument/2006/relationships/hyperlink" Target="consultantplus://offline/ref=A9D3CFDBD1445FBD6FFEAA1D09AED9B709C5C63E93BBC0DE9DCBAAF8B245CBFFFF95812684A94646F269841BADEF7EB719C537E0108525A2O7n5L" TargetMode="External"/><Relationship Id="rId46" Type="http://schemas.openxmlformats.org/officeDocument/2006/relationships/hyperlink" Target="consultantplus://offline/ref=A9D3CFDBD1445FBD6FFEAA1D09AED9B709C5C13A9FBAC0DE9DCBAAF8B245CBFFFF95812480AF4D13A3268547E8BB6DB610C535E80CO8n7L" TargetMode="External"/><Relationship Id="rId2" Type="http://schemas.openxmlformats.org/officeDocument/2006/relationships/settings" Target="settings.xml"/><Relationship Id="rId16" Type="http://schemas.openxmlformats.org/officeDocument/2006/relationships/hyperlink" Target="consultantplus://offline/ref=A9D3CFDBD1445FBD6FFEAA1D09AED9B709C4C23D9DB5C0DE9DCBAAF8B245CBFFFF95812580A94D13A3268547E8BB6DB610C535E80CO8n7L" TargetMode="External"/><Relationship Id="rId20" Type="http://schemas.openxmlformats.org/officeDocument/2006/relationships/hyperlink" Target="consultantplus://offline/ref=A9D3CFDBD1445FBD6FFEAA1D09AED9B709C5C1309BB0C0DE9DCBAAF8B245CBFFFF95812684A94646F169841BADEF7EB719C537E0108525A2O7n5L" TargetMode="External"/><Relationship Id="rId29" Type="http://schemas.openxmlformats.org/officeDocument/2006/relationships/hyperlink" Target="consultantplus://offline/ref=A9D3CFDBD1445FBD6FFEAA1D09AED9B709C5C03E98B5C0DE9DCBAAF8B245CBFFFF95812684A94647FB69841BADEF7EB719C537E0108525A2O7n5L" TargetMode="External"/><Relationship Id="rId41" Type="http://schemas.openxmlformats.org/officeDocument/2006/relationships/hyperlink" Target="consultantplus://offline/ref=A9D3CFDBD1445FBD6FFEAA1D09AED9B709C5C03E98B5C0DE9DCBAAF8B245CBFFFF95812684A94647FB69841BADEF7EB719C537E0108525A2O7n5L" TargetMode="External"/><Relationship Id="rId1" Type="http://schemas.openxmlformats.org/officeDocument/2006/relationships/styles" Target="styles.xml"/><Relationship Id="rId6" Type="http://schemas.openxmlformats.org/officeDocument/2006/relationships/hyperlink" Target="consultantplus://offline/ref=A9D3CFDBD1445FBD6FFEAA1D09AED9B709C5C4309FB5C0DE9DCBAAF8B245CBFFFF95812684A94646F769841BADEF7EB719C537E0108525A2O7n5L" TargetMode="External"/><Relationship Id="rId11" Type="http://schemas.openxmlformats.org/officeDocument/2006/relationships/hyperlink" Target="consultantplus://offline/ref=A9D3CFDBD1445FBD6FFEAA1D09AED9B709C5C1309BB0C0DE9DCBAAF8B245CBFFFF95812684A94646F269841BADEF7EB719C537E0108525A2O7n5L" TargetMode="External"/><Relationship Id="rId24" Type="http://schemas.openxmlformats.org/officeDocument/2006/relationships/hyperlink" Target="consultantplus://offline/ref=A9D3CFDBD1445FBD6FFEAA1D09AED9B709C5C4309FB5C0DE9DCBAAF8B245CBFFFF95812684A94645F669841BADEF7EB719C537E0108525A2O7n5L" TargetMode="External"/><Relationship Id="rId32" Type="http://schemas.openxmlformats.org/officeDocument/2006/relationships/hyperlink" Target="consultantplus://offline/ref=A9D3CFDBD1445FBD6FFEAA1D09AED9B709C5C13A9FBAC0DE9DCBAAF8B245CBFFFF95812181A94D13A3268547E8BB6DB610C535E80CO8n7L" TargetMode="External"/><Relationship Id="rId37" Type="http://schemas.openxmlformats.org/officeDocument/2006/relationships/hyperlink" Target="consultantplus://offline/ref=A9D3CFDBD1445FBD6FFEAA1D09AED9B709C5C03E98B5C0DE9DCBAAF8B245CBFFFF95812684A94647FB69841BADEF7EB719C537E0108525A2O7n5L" TargetMode="External"/><Relationship Id="rId40" Type="http://schemas.openxmlformats.org/officeDocument/2006/relationships/hyperlink" Target="consultantplus://offline/ref=A9D3CFDBD1445FBD6FFEAA1D09AED9B709C5C13A9FBAC0DE9DCBAAF8B245CBFFFF95812285AA4D13A3268547E8BB6DB610C535E80CO8n7L" TargetMode="External"/><Relationship Id="rId45" Type="http://schemas.openxmlformats.org/officeDocument/2006/relationships/hyperlink" Target="consultantplus://offline/ref=A9D3CFDBD1445FBD6FFEAA1D09AED9B709C5C4309FB5C0DE9DCBAAF8B245CBFFFF95812684A94645F469841BADEF7EB719C537E0108525A2O7n5L" TargetMode="External"/><Relationship Id="rId5" Type="http://schemas.openxmlformats.org/officeDocument/2006/relationships/hyperlink" Target="consultantplus://offline/ref=A9D3CFDBD1445FBD6FFEAA1D09AED9B709C5C1309BB0C0DE9DCBAAF8B245CBFFFF95812684A94647F769841BADEF7EB719C537E0108525A2O7n5L" TargetMode="External"/><Relationship Id="rId15" Type="http://schemas.openxmlformats.org/officeDocument/2006/relationships/hyperlink" Target="consultantplus://offline/ref=A9D3CFDBD1445FBD6FFEAA1D09AED9B709C5C4309FB5C0DE9DCBAAF8B245CBFFFF95812684A94646FB69841BADEF7EB719C537E0108525A2O7n5L" TargetMode="External"/><Relationship Id="rId23" Type="http://schemas.openxmlformats.org/officeDocument/2006/relationships/hyperlink" Target="consultantplus://offline/ref=A9D3CFDBD1445FBD6FFEAA1D09AED9B709C5C4309FB5C0DE9DCBAAF8B245CBFFFF95812684A94645F069841BADEF7EB719C537E0108525A2O7n5L" TargetMode="External"/><Relationship Id="rId28" Type="http://schemas.openxmlformats.org/officeDocument/2006/relationships/hyperlink" Target="consultantplus://offline/ref=A9D3CFDBD1445FBD6FFEAA1D09AED9B70BC1C8309CB3C0DE9DCBAAF8B245CBFFED95D92A85A85847FA7CD24AEBOBnAL" TargetMode="External"/><Relationship Id="rId36" Type="http://schemas.openxmlformats.org/officeDocument/2006/relationships/hyperlink" Target="consultantplus://offline/ref=A9D3CFDBD1445FBD6FFEAA1D09AED9B709C5C13A9FBAC0DE9DCBAAF8B245CBFFFF95812181AD4D13A3268547E8BB6DB610C535E80CO8n7L" TargetMode="External"/><Relationship Id="rId10" Type="http://schemas.openxmlformats.org/officeDocument/2006/relationships/hyperlink" Target="consultantplus://offline/ref=A9D3CFDBD1445FBD6FFEAA1D09AED9B709C5C6309CBAC0DE9DCBAAF8B245CBFFFF95812684A94646F169841BADEF7EB719C537E0108525A2O7n5L" TargetMode="External"/><Relationship Id="rId19" Type="http://schemas.openxmlformats.org/officeDocument/2006/relationships/hyperlink" Target="consultantplus://offline/ref=A9D3CFDBD1445FBD6FFEAA1D09AED9B709C5C13A98BBC0DE9DCBAAF8B245CBFFED95D92A85A85847FA7CD24AEBOBnAL" TargetMode="External"/><Relationship Id="rId31" Type="http://schemas.openxmlformats.org/officeDocument/2006/relationships/hyperlink" Target="consultantplus://offline/ref=A9D3CFDBD1445FBD6FFEAA1D09AED9B709C5C13A9FBAC0DE9DCBAAF8B245CBFFFF95812180A04D13A3268547E8BB6DB610C535E80CO8n7L" TargetMode="External"/><Relationship Id="rId44" Type="http://schemas.openxmlformats.org/officeDocument/2006/relationships/hyperlink" Target="consultantplus://offline/ref=A9D3CFDBD1445FBD6FFEAA1D09AED9B709C5C1309BB0C0DE9DCBAAF8B245CBFFFF95812684A94645F369841BADEF7EB719C537E0108525A2O7n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D3CFDBD1445FBD6FFEAA1D09AED9B709C5C4309FB5C0DE9DCBAAF8B245CBFFFF95812684A94646F769841BADEF7EB719C537E0108525A2O7n5L" TargetMode="External"/><Relationship Id="rId14" Type="http://schemas.openxmlformats.org/officeDocument/2006/relationships/hyperlink" Target="consultantplus://offline/ref=A9D3CFDBD1445FBD6FFEAA1D09AED9B709C5C4309FB5C0DE9DCBAAF8B245CBFFFF95812684A94646FA69841BADEF7EB719C537E0108525A2O7n5L" TargetMode="External"/><Relationship Id="rId22" Type="http://schemas.openxmlformats.org/officeDocument/2006/relationships/hyperlink" Target="consultantplus://offline/ref=A9D3CFDBD1445FBD6FFEAA1D09AED9B709C5C1309BB0C0DE9DCBAAF8B245CBFFFF95812684A94646FB69841BADEF7EB719C537E0108525A2O7n5L" TargetMode="External"/><Relationship Id="rId27" Type="http://schemas.openxmlformats.org/officeDocument/2006/relationships/hyperlink" Target="consultantplus://offline/ref=A9D3CFDBD1445FBD6FFEAA1D09AED9B709C5C63E93BBC0DE9DCBAAF8B245CBFFFF95812684A94646F269841BADEF7EB719C537E0108525A2O7n5L" TargetMode="External"/><Relationship Id="rId30" Type="http://schemas.openxmlformats.org/officeDocument/2006/relationships/hyperlink" Target="consultantplus://offline/ref=A9D3CFDBD1445FBD6FFEAA1D09AED9B709C5C63E93BBC0DE9DCBAAF8B245CBFFFF95812684A94646F269841BADEF7EB719C537E0108525A2O7n5L" TargetMode="External"/><Relationship Id="rId35" Type="http://schemas.openxmlformats.org/officeDocument/2006/relationships/hyperlink" Target="consultantplus://offline/ref=A9D3CFDBD1445FBD6FFEAA1D09AED9B709C5C13A9FBAC0DE9DCBAAF8B245CBFFFF95812181A94D13A3268547E8BB6DB610C535E80CO8n7L" TargetMode="External"/><Relationship Id="rId43" Type="http://schemas.openxmlformats.org/officeDocument/2006/relationships/hyperlink" Target="consultantplus://offline/ref=A9D3CFDBD1445FBD6FFEAA1D09AED9B709C5C13A9FBAC0DE9DCBAAF8B245CBFFFF95812284A14D13A3268547E8BB6DB610C535E80CO8n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4415</Words>
  <Characters>25168</Characters>
  <Application>Microsoft Office Word</Application>
  <DocSecurity>0</DocSecurity>
  <Lines>209</Lines>
  <Paragraphs>59</Paragraphs>
  <ScaleCrop>false</ScaleCrop>
  <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kuznetsova.re</dc:creator>
  <cp:lastModifiedBy>kuznetsova.re</cp:lastModifiedBy>
  <cp:revision>1</cp:revision>
  <dcterms:created xsi:type="dcterms:W3CDTF">2020-08-11T11:39:00Z</dcterms:created>
  <dcterms:modified xsi:type="dcterms:W3CDTF">2020-08-11T11:39:00Z</dcterms:modified>
</cp:coreProperties>
</file>